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AD" w:rsidRPr="00D17883" w:rsidRDefault="00927BAD" w:rsidP="00927BAD">
      <w:pPr>
        <w:spacing w:line="240" w:lineRule="auto"/>
        <w:jc w:val="right"/>
        <w:rPr>
          <w:sz w:val="24"/>
          <w:szCs w:val="24"/>
        </w:rPr>
      </w:pPr>
      <w:bookmarkStart w:id="0" w:name="_docStart_10"/>
      <w:bookmarkEnd w:id="0"/>
      <w:r w:rsidRPr="00D17883">
        <w:rPr>
          <w:sz w:val="24"/>
          <w:szCs w:val="24"/>
        </w:rPr>
        <w:t>Приложение №</w:t>
      </w:r>
      <w:r w:rsidR="00D919E7" w:rsidRPr="00D17883">
        <w:rPr>
          <w:sz w:val="24"/>
          <w:szCs w:val="24"/>
        </w:rPr>
        <w:t>8</w:t>
      </w:r>
    </w:p>
    <w:p w:rsidR="00D17883" w:rsidRPr="00D17883" w:rsidRDefault="00D17883" w:rsidP="00D17883">
      <w:pPr>
        <w:ind w:left="4248" w:firstLine="3"/>
        <w:jc w:val="right"/>
        <w:rPr>
          <w:sz w:val="20"/>
          <w:szCs w:val="20"/>
        </w:rPr>
      </w:pPr>
      <w:r w:rsidRPr="00D17883">
        <w:rPr>
          <w:sz w:val="20"/>
          <w:szCs w:val="20"/>
        </w:rPr>
        <w:t>к Распоряжению и.о. главы администрации МО «</w:t>
      </w:r>
      <w:proofErr w:type="spellStart"/>
      <w:r w:rsidRPr="00D17883">
        <w:rPr>
          <w:sz w:val="20"/>
          <w:szCs w:val="20"/>
        </w:rPr>
        <w:t>Исменецкое</w:t>
      </w:r>
      <w:proofErr w:type="spellEnd"/>
      <w:r w:rsidRPr="00D17883">
        <w:rPr>
          <w:sz w:val="20"/>
          <w:szCs w:val="20"/>
        </w:rPr>
        <w:t xml:space="preserve"> сельское поселение»  </w:t>
      </w:r>
    </w:p>
    <w:p w:rsidR="00D17883" w:rsidRPr="00D17883" w:rsidRDefault="00D17883" w:rsidP="00D17883">
      <w:pPr>
        <w:pStyle w:val="a3"/>
        <w:jc w:val="right"/>
        <w:rPr>
          <w:b w:val="0"/>
          <w:sz w:val="20"/>
          <w:szCs w:val="20"/>
        </w:rPr>
      </w:pPr>
      <w:bookmarkStart w:id="1" w:name="_title_1"/>
      <w:bookmarkStart w:id="2" w:name="_ref_537763"/>
      <w:r w:rsidRPr="00D17883">
        <w:rPr>
          <w:b w:val="0"/>
          <w:sz w:val="20"/>
          <w:szCs w:val="20"/>
        </w:rPr>
        <w:t>«Об утверждении Учетной политики для целей </w:t>
      </w:r>
    </w:p>
    <w:p w:rsidR="00D17883" w:rsidRDefault="00D17883" w:rsidP="00D17883">
      <w:pPr>
        <w:pStyle w:val="a3"/>
        <w:jc w:val="right"/>
        <w:rPr>
          <w:b w:val="0"/>
          <w:sz w:val="20"/>
          <w:szCs w:val="20"/>
        </w:rPr>
      </w:pPr>
      <w:r w:rsidRPr="00D17883">
        <w:rPr>
          <w:b w:val="0"/>
          <w:sz w:val="20"/>
          <w:szCs w:val="20"/>
        </w:rPr>
        <w:t>бюджетного учета</w:t>
      </w:r>
      <w:bookmarkEnd w:id="1"/>
      <w:bookmarkEnd w:id="2"/>
      <w:r w:rsidRPr="00D17883">
        <w:rPr>
          <w:b w:val="0"/>
          <w:sz w:val="20"/>
          <w:szCs w:val="20"/>
        </w:rPr>
        <w:t>» от 29.12.2018 г. №  57-р</w:t>
      </w:r>
      <w:r>
        <w:rPr>
          <w:sz w:val="20"/>
          <w:szCs w:val="20"/>
        </w:rPr>
        <w:t xml:space="preserve">                     </w:t>
      </w:r>
    </w:p>
    <w:p w:rsidR="00552FDD" w:rsidRPr="001C5A56" w:rsidRDefault="00552FDD" w:rsidP="00552FDD">
      <w:pPr>
        <w:pStyle w:val="a3"/>
        <w:spacing w:before="0" w:after="0"/>
        <w:jc w:val="right"/>
        <w:rPr>
          <w:b w:val="0"/>
          <w:sz w:val="24"/>
          <w:szCs w:val="24"/>
        </w:rPr>
      </w:pPr>
      <w:r w:rsidRPr="001C5A56">
        <w:rPr>
          <w:b w:val="0"/>
          <w:sz w:val="24"/>
          <w:szCs w:val="24"/>
        </w:rPr>
        <w:t xml:space="preserve"> </w:t>
      </w:r>
    </w:p>
    <w:p w:rsidR="00552FDD" w:rsidRDefault="00552FDD" w:rsidP="00552FDD">
      <w:pPr>
        <w:pStyle w:val="a3"/>
        <w:spacing w:before="0" w:after="0"/>
      </w:pPr>
    </w:p>
    <w:p w:rsidR="00552FDD" w:rsidRDefault="00552FDD" w:rsidP="00552FDD">
      <w:pPr>
        <w:pStyle w:val="a3"/>
      </w:pPr>
      <w:r>
        <w:t>Порядок передачи документов бухгалтерского учета и дел при смене руководителя, главного бухгалтера</w:t>
      </w:r>
    </w:p>
    <w:p w:rsidR="00552FDD" w:rsidRPr="00552FDD" w:rsidRDefault="00552FDD" w:rsidP="00552FDD">
      <w:pPr>
        <w:pStyle w:val="heading1normal"/>
        <w:numPr>
          <w:ilvl w:val="0"/>
          <w:numId w:val="2"/>
        </w:numPr>
        <w:spacing w:line="240" w:lineRule="auto"/>
        <w:jc w:val="center"/>
        <w:rPr>
          <w:sz w:val="26"/>
          <w:szCs w:val="26"/>
        </w:rPr>
      </w:pPr>
      <w:r w:rsidRPr="00552FDD">
        <w:rPr>
          <w:b/>
          <w:sz w:val="26"/>
          <w:szCs w:val="26"/>
        </w:rPr>
        <w:t>Организация передачи документов и дел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Основанием для передачи документов и дел является прекращение полномочий руководителя, приказ об освобождении от должности главного бухгалтера.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При возникновении основания, названного в п. 1.1, издается приказ о передаче документов и дел. В нем указываются: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а) лицо, передающее документы и дела;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б) лицо, которому передаются документы и дела;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в) дата передачи документов и дел и время </w:t>
      </w:r>
      <w:proofErr w:type="gramStart"/>
      <w:r w:rsidRPr="00552FDD">
        <w:rPr>
          <w:sz w:val="26"/>
          <w:szCs w:val="26"/>
        </w:rPr>
        <w:t>начала</w:t>
      </w:r>
      <w:proofErr w:type="gramEnd"/>
      <w:r w:rsidRPr="00552FDD">
        <w:rPr>
          <w:sz w:val="26"/>
          <w:szCs w:val="26"/>
        </w:rPr>
        <w:t xml:space="preserve"> и предельный срок такой передачи;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г) состав комиссии, создаваемой для передачи документов и дел (далее - комиссия);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д) перечень имущества и обязательств, подлежащих инвентаризации, и состав инвентаризационной комиссии (если он отличается от состава комиссии, создаваемой для передачи документов и дел).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В состав комиссии при смене руководителя включается представитель органа, осуществляющего функции и полномочия учредителя.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На время участия в работе комиссии ее члены освобождаются от исполнения своих непосредственных должностных обязанностей, если иное не указано в приказе  о передаче документов и дел.</w:t>
      </w:r>
    </w:p>
    <w:p w:rsidR="00552FDD" w:rsidRPr="00552FDD" w:rsidRDefault="00552FDD" w:rsidP="00552FDD">
      <w:pPr>
        <w:pStyle w:val="heading1normal"/>
        <w:spacing w:line="240" w:lineRule="auto"/>
        <w:jc w:val="center"/>
        <w:rPr>
          <w:sz w:val="26"/>
          <w:szCs w:val="26"/>
        </w:rPr>
      </w:pPr>
      <w:r w:rsidRPr="00552FDD">
        <w:rPr>
          <w:b/>
          <w:sz w:val="26"/>
          <w:szCs w:val="26"/>
        </w:rPr>
        <w:t>Порядок передачи документов и дел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Передача документов и дел начинается с проведения инвентаризации.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Инвентаризации подлежит все имущество, которое закреплено за лицом, передающим дела и документы.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 xml:space="preserve">Проведение инвентаризации и оформление ее результатов осуществляется в соответствии с Порядком проведения инвентаризации. 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Непосредственно при передаче дел и документов осуществляются следующие действия: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а) передающее лицо в присутствии всех членов комиссии демонстрирует принимающему лицу все передаваемые документы, в том числе: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учредительные, регистрационные и иные документы;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lastRenderedPageBreak/>
        <w:t>- лицензии, свидетельства, патенты и пр.;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документы учетной политики;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бюджетную и налоговую отчетность;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документы, подтверждающие регистрацию прав на недвижимое имущество, документы о регистрации (постановке на учет) транспортных средств;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акты ревизий и проверок;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план-график закупок;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бланки строгой отчетности;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материалы о недостачах и хищениях, переданные и не переданные в правоохранительные органы;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регистры бухгалтерского учета: книги, оборотные ведомости, карточки, журналы операций и пр.;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регистры налогового учета;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договоры с контрагентами;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акты сверки расчетов с налоговыми органами, контрагентами;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первичные (сводные) учетные документы;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книгу покупок, книгу продаж, журналы регистрации счетов-фактур;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документы по инвентаризации имущества и обязательств, в том числе акты инвентаризации, инвентаризационные описи, сличительные ведомости;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- иные документы</w:t>
      </w:r>
      <w:proofErr w:type="gramStart"/>
      <w:r w:rsidRPr="00552FDD">
        <w:rPr>
          <w:sz w:val="26"/>
          <w:szCs w:val="26"/>
        </w:rPr>
        <w:t>;.</w:t>
      </w:r>
      <w:proofErr w:type="gramEnd"/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б) передающее лицо в присутствии всех членов комиссии демонстрирует принимающему лицу всю информацию, которая имеется в электронном виде и подлежит передаче (бухгалтерские базы, пароли и иные средства доступа к необходимым для работы ресурсам и пр.);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в) передающее лицо в присутствии всех членов комиссии передает принимающему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г) передающее лицо в присутствии всех членов комиссии передает принимающему лицу ключи от сейфов, печати и штампы, чековые книжки и т.п.;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д) передающее лицо в присутствии всех членов комиссии доводит до принимающего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е) при необходимости передающее лицо дает пояснения по любому из передаваемых (демонстрируемых в процессе передачи) документов, информации, предметов. Предоставление пояснений по любому вопросу принимающего лица и (или) члена комиссии обязательно.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По результатам передачи дел и документов составляется акт по форме, приведенной в приложении к настоящему Порядку.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lastRenderedPageBreak/>
        <w:t>В акте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В акте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</w:p>
    <w:p w:rsidR="00552FDD" w:rsidRP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Акт составляется в двух экземплярах (для передающего и принимающего), подписывается передающим лицом, принимающим лицом и всеми членами комиссии. Отказ от подписания акта не допускается.</w:t>
      </w:r>
    </w:p>
    <w:p w:rsidR="00552FDD" w:rsidRDefault="00552FDD" w:rsidP="00552FDD">
      <w:pPr>
        <w:pStyle w:val="2"/>
        <w:spacing w:line="240" w:lineRule="auto"/>
        <w:rPr>
          <w:sz w:val="26"/>
        </w:rPr>
      </w:pPr>
      <w:r w:rsidRPr="00552FDD">
        <w:rPr>
          <w:sz w:val="26"/>
        </w:rPr>
        <w:t>Каждое из лиц, подписывающих акт, имеет право внести в него все дополнения (примечания), которые сочтет нужным, а также привести рекомендации и предложения. Все дополнения, примечания, рекомендации и предложения излагаются в самом акте, а при их значительном объеме - на отдельном листе. В последнем случае при подписании делается отметка "Дополнения (примечания, рекомендации, предложения) прилагаются".</w:t>
      </w:r>
    </w:p>
    <w:p w:rsidR="00D919E7" w:rsidRDefault="00D919E7" w:rsidP="00D919E7"/>
    <w:p w:rsidR="00D919E7" w:rsidRDefault="00D919E7" w:rsidP="00D919E7">
      <w:r>
        <w:t xml:space="preserve">Ознакомлены: </w:t>
      </w:r>
    </w:p>
    <w:p w:rsidR="00D919E7" w:rsidRDefault="00D919E7" w:rsidP="00D919E7">
      <w:r>
        <w:t xml:space="preserve">И.о. главы администрации                                                                                 Г.П. </w:t>
      </w:r>
      <w:proofErr w:type="spellStart"/>
      <w:r>
        <w:t>Героева</w:t>
      </w:r>
      <w:proofErr w:type="spellEnd"/>
    </w:p>
    <w:p w:rsidR="00D919E7" w:rsidRPr="00D919E7" w:rsidRDefault="00D919E7" w:rsidP="00D919E7">
      <w:pPr>
        <w:tabs>
          <w:tab w:val="left" w:pos="8085"/>
        </w:tabs>
      </w:pPr>
      <w:r>
        <w:t>Ведущий специалист-главный бухгалтер                                                        М.В. Кулакова</w:t>
      </w: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keepNext/>
        <w:keepLines/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lastRenderedPageBreak/>
        <w:t>Приложение 1 к Порядку передачи документов бухгалтерского учета и дел</w:t>
      </w:r>
    </w:p>
    <w:p w:rsidR="00552FDD" w:rsidRPr="00552FDD" w:rsidRDefault="00552FDD" w:rsidP="00552FDD">
      <w:pPr>
        <w:spacing w:line="240" w:lineRule="auto"/>
        <w:jc w:val="center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(наименование организации)</w:t>
      </w:r>
    </w:p>
    <w:p w:rsidR="00552FDD" w:rsidRPr="00552FDD" w:rsidRDefault="00552FDD" w:rsidP="00552FDD">
      <w:pPr>
        <w:spacing w:line="240" w:lineRule="auto"/>
        <w:jc w:val="center"/>
        <w:rPr>
          <w:sz w:val="26"/>
          <w:szCs w:val="26"/>
        </w:rPr>
      </w:pPr>
      <w:r w:rsidRPr="00552FDD">
        <w:rPr>
          <w:sz w:val="26"/>
          <w:szCs w:val="26"/>
        </w:rPr>
        <w:t>АКТ</w:t>
      </w:r>
    </w:p>
    <w:p w:rsidR="00552FDD" w:rsidRPr="00552FDD" w:rsidRDefault="00552FDD" w:rsidP="00552FDD">
      <w:pPr>
        <w:spacing w:line="240" w:lineRule="auto"/>
        <w:jc w:val="center"/>
        <w:rPr>
          <w:sz w:val="26"/>
          <w:szCs w:val="26"/>
        </w:rPr>
      </w:pPr>
      <w:r w:rsidRPr="00552FDD">
        <w:rPr>
          <w:sz w:val="26"/>
          <w:szCs w:val="26"/>
        </w:rPr>
        <w:t>приема-передачи документов и дел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84"/>
        <w:gridCol w:w="3287"/>
      </w:tblGrid>
      <w:tr w:rsidR="00552FDD" w:rsidRPr="00552FDD" w:rsidTr="00903119"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  <w:u w:val="single"/>
              </w:rPr>
              <w:t>        (место подписания акта)        </w:t>
            </w: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"</w:t>
            </w:r>
            <w:r w:rsidRPr="00552FDD">
              <w:rPr>
                <w:sz w:val="26"/>
                <w:szCs w:val="26"/>
                <w:u w:val="single"/>
              </w:rPr>
              <w:t>       </w:t>
            </w:r>
            <w:r w:rsidRPr="00552FDD">
              <w:rPr>
                <w:sz w:val="26"/>
                <w:szCs w:val="26"/>
              </w:rPr>
              <w:t xml:space="preserve">" </w:t>
            </w:r>
            <w:r w:rsidRPr="00552FDD">
              <w:rPr>
                <w:sz w:val="26"/>
                <w:szCs w:val="26"/>
                <w:u w:val="single"/>
              </w:rPr>
              <w:t>                     </w:t>
            </w:r>
            <w:r w:rsidRPr="00552FDD">
              <w:rPr>
                <w:sz w:val="26"/>
                <w:szCs w:val="26"/>
              </w:rPr>
              <w:t xml:space="preserve"> 20</w:t>
            </w:r>
            <w:r w:rsidRPr="00552FDD">
              <w:rPr>
                <w:sz w:val="26"/>
                <w:szCs w:val="26"/>
                <w:u w:val="single"/>
              </w:rPr>
              <w:t>       </w:t>
            </w:r>
            <w:r w:rsidRPr="00552FDD">
              <w:rPr>
                <w:sz w:val="26"/>
                <w:szCs w:val="26"/>
              </w:rPr>
              <w:t>г.</w:t>
            </w:r>
          </w:p>
        </w:tc>
      </w:tr>
    </w:tbl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Мы, нижеподписавшиеся: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(должность, Ф.И.О.)            </w:t>
      </w:r>
      <w:r w:rsidRPr="00552FDD">
        <w:rPr>
          <w:sz w:val="26"/>
          <w:szCs w:val="26"/>
        </w:rPr>
        <w:t> - сдающий документы и дела,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(должность, Ф.И.О.)            </w:t>
      </w:r>
      <w:r w:rsidRPr="00552FDD">
        <w:rPr>
          <w:sz w:val="26"/>
          <w:szCs w:val="26"/>
        </w:rPr>
        <w:t> - принимающий документы и дела,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члены комиссии, созданной </w:t>
      </w:r>
      <w:r w:rsidRPr="00552FDD">
        <w:rPr>
          <w:sz w:val="26"/>
          <w:szCs w:val="26"/>
          <w:u w:val="single"/>
        </w:rPr>
        <w:t>    (вид документа – приказ, распоряжение и т.п.)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(должность руководителя)    </w:t>
      </w:r>
      <w:r w:rsidRPr="00552FDD">
        <w:rPr>
          <w:sz w:val="26"/>
          <w:szCs w:val="26"/>
        </w:rPr>
        <w:t xml:space="preserve"> от </w:t>
      </w:r>
      <w:r w:rsidRPr="00552FDD">
        <w:rPr>
          <w:sz w:val="26"/>
          <w:szCs w:val="26"/>
          <w:u w:val="single"/>
        </w:rPr>
        <w:t>                     </w:t>
      </w:r>
      <w:r w:rsidRPr="00552FDD">
        <w:rPr>
          <w:sz w:val="26"/>
          <w:szCs w:val="26"/>
        </w:rPr>
        <w:t xml:space="preserve"> N </w:t>
      </w:r>
      <w:r w:rsidRPr="00552FDD">
        <w:rPr>
          <w:sz w:val="26"/>
          <w:szCs w:val="26"/>
          <w:u w:val="single"/>
        </w:rPr>
        <w:t>               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(должность, Ф.И.О.)            </w:t>
      </w:r>
      <w:r w:rsidRPr="00552FDD">
        <w:rPr>
          <w:sz w:val="26"/>
          <w:szCs w:val="26"/>
        </w:rPr>
        <w:t> - председатель комиссии,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(должность, Ф.И.О.)            </w:t>
      </w:r>
      <w:r w:rsidRPr="00552FDD">
        <w:rPr>
          <w:sz w:val="26"/>
          <w:szCs w:val="26"/>
        </w:rPr>
        <w:t> - член комиссии,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(должность, Ф.И.О.)            </w:t>
      </w:r>
      <w:r w:rsidRPr="00552FDD">
        <w:rPr>
          <w:sz w:val="26"/>
          <w:szCs w:val="26"/>
        </w:rPr>
        <w:t> - член комиссии,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представитель органа, осуществляющего функции и полномочия учредителя </w:t>
      </w:r>
      <w:r w:rsidRPr="00552FDD">
        <w:rPr>
          <w:sz w:val="26"/>
          <w:szCs w:val="26"/>
          <w:u w:val="single"/>
        </w:rPr>
        <w:t>            (должность, Ф.И.О.)        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составили настоящий акт о том, что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(должность, фамилия, инициалы сдающего в творительном падеже)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(должность, фамилия, инициалы принимающего в дательном падеже)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переданы: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1. Следующие документы и сведения: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5318"/>
        <w:gridCol w:w="3480"/>
      </w:tblGrid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N п/п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Описание переданных документов и сведений</w:t>
            </w:r>
          </w:p>
        </w:tc>
        <w:tc>
          <w:tcPr>
            <w:tcW w:w="18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Количество</w:t>
            </w: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1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2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3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…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2. Следующая информация в электронном виде: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5318"/>
        <w:gridCol w:w="3480"/>
      </w:tblGrid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lastRenderedPageBreak/>
              <w:t>N п/п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Описание переданной информации</w:t>
            </w:r>
            <w:r w:rsidRPr="00552FDD">
              <w:rPr>
                <w:sz w:val="26"/>
                <w:szCs w:val="26"/>
              </w:rPr>
              <w:br/>
            </w:r>
            <w:r w:rsidRPr="00552FDD">
              <w:rPr>
                <w:b/>
                <w:sz w:val="26"/>
                <w:szCs w:val="26"/>
              </w:rPr>
              <w:t>в электронном виде</w:t>
            </w:r>
          </w:p>
        </w:tc>
        <w:tc>
          <w:tcPr>
            <w:tcW w:w="18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Количество</w:t>
            </w: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1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2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3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…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3. Следующие электронные носители, необходимые для работы: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5318"/>
        <w:gridCol w:w="3480"/>
      </w:tblGrid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N п/п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Описание электронных носителей</w:t>
            </w:r>
          </w:p>
        </w:tc>
        <w:tc>
          <w:tcPr>
            <w:tcW w:w="18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Количество</w:t>
            </w: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1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2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3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…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4. Ключи от сейфов: </w:t>
      </w:r>
      <w:r w:rsidRPr="00552FDD">
        <w:rPr>
          <w:sz w:val="26"/>
          <w:szCs w:val="26"/>
          <w:u w:val="single"/>
        </w:rPr>
        <w:t>    (точное описание сейфов и мест их расположения)    </w:t>
      </w:r>
      <w:r w:rsidRPr="00552FDD">
        <w:rPr>
          <w:sz w:val="26"/>
          <w:szCs w:val="26"/>
        </w:rPr>
        <w:t>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5. Следующие печати и штампы: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5318"/>
        <w:gridCol w:w="3480"/>
      </w:tblGrid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N п/п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Описание печатей и штампов</w:t>
            </w:r>
          </w:p>
        </w:tc>
        <w:tc>
          <w:tcPr>
            <w:tcW w:w="18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Количество</w:t>
            </w: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1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2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3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903119">
        <w:tc>
          <w:tcPr>
            <w:tcW w:w="400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…</w:t>
            </w:r>
          </w:p>
        </w:tc>
        <w:tc>
          <w:tcPr>
            <w:tcW w:w="275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00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52FDD" w:rsidRPr="00552FDD" w:rsidRDefault="00552FDD" w:rsidP="00552FDD">
      <w:pPr>
        <w:spacing w:line="240" w:lineRule="auto"/>
        <w:ind w:firstLine="0"/>
        <w:rPr>
          <w:sz w:val="26"/>
          <w:szCs w:val="26"/>
        </w:rPr>
      </w:pP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6. Следующие чековые книжки: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5318"/>
        <w:gridCol w:w="3480"/>
      </w:tblGrid>
      <w:tr w:rsidR="00552FDD" w:rsidRPr="00552FDD" w:rsidTr="00552FDD">
        <w:tc>
          <w:tcPr>
            <w:tcW w:w="404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N п/п</w:t>
            </w:r>
          </w:p>
        </w:tc>
        <w:tc>
          <w:tcPr>
            <w:tcW w:w="2778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Наименование учреждения, выдавшего чековую книжку</w:t>
            </w:r>
          </w:p>
        </w:tc>
        <w:tc>
          <w:tcPr>
            <w:tcW w:w="1818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b/>
                <w:sz w:val="26"/>
                <w:szCs w:val="26"/>
              </w:rPr>
              <w:t>Номера неиспользованных чеков в чековой книжке</w:t>
            </w:r>
          </w:p>
        </w:tc>
      </w:tr>
      <w:tr w:rsidR="00552FDD" w:rsidRPr="00552FDD" w:rsidTr="00552FDD">
        <w:tc>
          <w:tcPr>
            <w:tcW w:w="404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1</w:t>
            </w:r>
          </w:p>
        </w:tc>
        <w:tc>
          <w:tcPr>
            <w:tcW w:w="2778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18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  <w:tr w:rsidR="00552FDD" w:rsidRPr="00552FDD" w:rsidTr="00552FDD">
        <w:tc>
          <w:tcPr>
            <w:tcW w:w="404" w:type="pct"/>
          </w:tcPr>
          <w:p w:rsidR="00552FDD" w:rsidRPr="00552FDD" w:rsidRDefault="00552FDD" w:rsidP="00552FDD">
            <w:pPr>
              <w:pStyle w:val="Normalunindented"/>
              <w:keepNext/>
              <w:spacing w:line="240" w:lineRule="auto"/>
              <w:rPr>
                <w:sz w:val="26"/>
                <w:szCs w:val="26"/>
              </w:rPr>
            </w:pPr>
            <w:r w:rsidRPr="00552FDD">
              <w:rPr>
                <w:sz w:val="26"/>
                <w:szCs w:val="26"/>
              </w:rPr>
              <w:t>2</w:t>
            </w:r>
          </w:p>
        </w:tc>
        <w:tc>
          <w:tcPr>
            <w:tcW w:w="2778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18" w:type="pct"/>
          </w:tcPr>
          <w:p w:rsidR="00552FDD" w:rsidRPr="00552FDD" w:rsidRDefault="00552FDD" w:rsidP="00552FDD">
            <w:pPr>
              <w:keepNext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lastRenderedPageBreak/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552FDD">
        <w:rPr>
          <w:sz w:val="26"/>
          <w:szCs w:val="26"/>
        </w:rPr>
        <w:t>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552FDD">
        <w:rPr>
          <w:sz w:val="26"/>
          <w:szCs w:val="26"/>
        </w:rPr>
        <w:t>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Передающим лицом предоставлены следующие пояснения: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552FDD">
        <w:rPr>
          <w:sz w:val="26"/>
          <w:szCs w:val="26"/>
        </w:rPr>
        <w:t>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Дополнения (примечания, рекомендации, предложения):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Pr="00552FDD">
        <w:rPr>
          <w:sz w:val="26"/>
          <w:szCs w:val="26"/>
        </w:rPr>
        <w:t>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Приложения к акту: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1. </w:t>
      </w: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2. </w:t>
      </w: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3. </w:t>
      </w:r>
      <w:r w:rsidRPr="00552FDD">
        <w:rPr>
          <w:sz w:val="26"/>
          <w:szCs w:val="26"/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Подписи лиц, составивших акт: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Передал: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Принял: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 xml:space="preserve"> 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Председатель комиссии: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 xml:space="preserve"> 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Члены комиссии: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 xml:space="preserve"> 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 xml:space="preserve"> 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Представитель органа, осуществляющего функции и полномочия учредителя: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  (должность)        </w:t>
      </w:r>
      <w:r w:rsidRPr="00552FDD">
        <w:rPr>
          <w:sz w:val="26"/>
          <w:szCs w:val="26"/>
        </w:rPr>
        <w:t xml:space="preserve"> </w:t>
      </w:r>
      <w:r w:rsidRPr="00552FDD">
        <w:rPr>
          <w:sz w:val="26"/>
          <w:szCs w:val="26"/>
          <w:u w:val="single"/>
        </w:rPr>
        <w:t>        (подпись)          </w:t>
      </w:r>
      <w:r w:rsidRPr="00552FDD">
        <w:rPr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lastRenderedPageBreak/>
        <w:t>Оборот последнего листа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 xml:space="preserve">В настоящем акте пронумеровано, прошнуровано и заверено печатью </w:t>
      </w:r>
      <w:r w:rsidRPr="00552FDD">
        <w:rPr>
          <w:sz w:val="26"/>
          <w:szCs w:val="26"/>
          <w:u w:val="single"/>
        </w:rPr>
        <w:t>                    </w:t>
      </w:r>
      <w:r w:rsidRPr="00552FDD">
        <w:rPr>
          <w:sz w:val="26"/>
          <w:szCs w:val="26"/>
        </w:rPr>
        <w:t xml:space="preserve"> листов.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  <w:u w:val="single"/>
        </w:rPr>
        <w:t>    (должность председателя комиссии)    </w:t>
      </w:r>
      <w:r w:rsidRPr="00552FDD">
        <w:rPr>
          <w:sz w:val="26"/>
          <w:szCs w:val="26"/>
        </w:rPr>
        <w:t> </w:t>
      </w:r>
      <w:r w:rsidRPr="00552FDD">
        <w:rPr>
          <w:i/>
          <w:sz w:val="26"/>
          <w:szCs w:val="26"/>
          <w:u w:val="single"/>
        </w:rPr>
        <w:t>        (подпись)          </w:t>
      </w:r>
      <w:r w:rsidRPr="00552FDD">
        <w:rPr>
          <w:i/>
          <w:sz w:val="26"/>
          <w:szCs w:val="26"/>
        </w:rPr>
        <w:t> </w:t>
      </w:r>
      <w:r w:rsidRPr="00552FDD">
        <w:rPr>
          <w:sz w:val="26"/>
          <w:szCs w:val="26"/>
          <w:u w:val="single"/>
        </w:rPr>
        <w:t>    (фамилия, инициалы)    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"</w:t>
      </w:r>
      <w:r w:rsidRPr="00552FDD">
        <w:rPr>
          <w:sz w:val="26"/>
          <w:szCs w:val="26"/>
          <w:u w:val="single"/>
        </w:rPr>
        <w:t>        </w:t>
      </w:r>
      <w:r w:rsidRPr="00552FDD">
        <w:rPr>
          <w:sz w:val="26"/>
          <w:szCs w:val="26"/>
        </w:rPr>
        <w:t xml:space="preserve">" </w:t>
      </w:r>
      <w:r w:rsidRPr="00552FDD">
        <w:rPr>
          <w:sz w:val="26"/>
          <w:szCs w:val="26"/>
          <w:u w:val="single"/>
        </w:rPr>
        <w:t>                      </w:t>
      </w:r>
      <w:r w:rsidRPr="00552FDD">
        <w:rPr>
          <w:sz w:val="26"/>
          <w:szCs w:val="26"/>
        </w:rPr>
        <w:t xml:space="preserve"> 20</w:t>
      </w:r>
      <w:r w:rsidRPr="00552FDD">
        <w:rPr>
          <w:sz w:val="26"/>
          <w:szCs w:val="26"/>
          <w:u w:val="single"/>
        </w:rPr>
        <w:t>        </w:t>
      </w:r>
      <w:r w:rsidRPr="00552FDD">
        <w:rPr>
          <w:sz w:val="26"/>
          <w:szCs w:val="26"/>
        </w:rPr>
        <w:t>г.</w:t>
      </w: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</w:p>
    <w:p w:rsidR="00552FDD" w:rsidRPr="00552FDD" w:rsidRDefault="00552FDD" w:rsidP="00552FDD">
      <w:pPr>
        <w:spacing w:line="240" w:lineRule="auto"/>
        <w:rPr>
          <w:sz w:val="26"/>
          <w:szCs w:val="26"/>
        </w:rPr>
      </w:pPr>
      <w:r w:rsidRPr="00552FDD">
        <w:rPr>
          <w:sz w:val="26"/>
          <w:szCs w:val="26"/>
        </w:rPr>
        <w:t>М.П.</w:t>
      </w:r>
    </w:p>
    <w:sectPr w:rsidR="00552FDD" w:rsidRPr="00552FDD" w:rsidSect="0040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FDD"/>
    <w:rsid w:val="00460870"/>
    <w:rsid w:val="00552FDD"/>
    <w:rsid w:val="007E4E9A"/>
    <w:rsid w:val="00843385"/>
    <w:rsid w:val="00927BAD"/>
    <w:rsid w:val="009B2558"/>
    <w:rsid w:val="00B32B6E"/>
    <w:rsid w:val="00B966E3"/>
    <w:rsid w:val="00C22574"/>
    <w:rsid w:val="00C31F64"/>
    <w:rsid w:val="00D17883"/>
    <w:rsid w:val="00D919E7"/>
    <w:rsid w:val="00FD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FDD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2FDD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552FDD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552FDD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552FDD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552FDD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552FDD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552FDD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552FDD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552FDD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FD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2FDD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2FDD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2FDD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2FDD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52FDD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52FDD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52FDD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52FDD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552FDD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552FDD"/>
    <w:pPr>
      <w:outlineLvl w:val="0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552FDD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552FDD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1658</Words>
  <Characters>9453</Characters>
  <Application>Microsoft Office Word</Application>
  <DocSecurity>0</DocSecurity>
  <Lines>78</Lines>
  <Paragraphs>22</Paragraphs>
  <ScaleCrop>false</ScaleCrop>
  <Company>office 2007 rus ent:</Company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8</cp:revision>
  <dcterms:created xsi:type="dcterms:W3CDTF">2019-01-08T11:49:00Z</dcterms:created>
  <dcterms:modified xsi:type="dcterms:W3CDTF">2019-01-10T13:32:00Z</dcterms:modified>
</cp:coreProperties>
</file>